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>1.-</w:t>
      </w:r>
      <w:r w:rsidRPr="001037E7">
        <w:rPr>
          <w:b/>
        </w:rPr>
        <w:tab/>
        <w:t>ACTIVO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E81A73" w:rsidRDefault="001037E7" w:rsidP="001037E7">
      <w:pPr>
        <w:spacing w:after="0"/>
        <w:rPr>
          <w:b/>
        </w:rPr>
      </w:pPr>
      <w:r w:rsidRPr="001037E7">
        <w:rPr>
          <w:b/>
        </w:rPr>
        <w:t xml:space="preserve">EFECTIVO Y EQUIVALENTE </w:t>
      </w:r>
    </w:p>
    <w:p w:rsidR="00561A08" w:rsidRDefault="00E81A73" w:rsidP="001037E7">
      <w:pPr>
        <w:spacing w:after="0"/>
        <w:rPr>
          <w:b/>
        </w:rPr>
      </w:pPr>
      <w:r>
        <w:rPr>
          <w:b/>
        </w:rPr>
        <w:tab/>
        <w:t xml:space="preserve"> </w:t>
      </w:r>
    </w:p>
    <w:p w:rsidR="00D816F4" w:rsidRDefault="00E81A73" w:rsidP="00561A08">
      <w:pPr>
        <w:spacing w:after="0"/>
        <w:ind w:firstLine="708"/>
        <w:rPr>
          <w:b/>
        </w:rPr>
      </w:pPr>
      <w:r>
        <w:rPr>
          <w:b/>
        </w:rPr>
        <w:t>-Bancos / Tesorería</w:t>
      </w:r>
      <w:r w:rsidR="001037E7" w:rsidRPr="001037E7">
        <w:rPr>
          <w:b/>
        </w:rPr>
        <w:tab/>
      </w:r>
    </w:p>
    <w:p w:rsidR="00D816F4" w:rsidRDefault="00D816F4" w:rsidP="001037E7">
      <w:pPr>
        <w:spacing w:after="0"/>
        <w:rPr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41"/>
        <w:gridCol w:w="1276"/>
        <w:gridCol w:w="1586"/>
        <w:gridCol w:w="1257"/>
        <w:gridCol w:w="1311"/>
      </w:tblGrid>
      <w:tr w:rsidR="009034D5" w:rsidRPr="00D816F4" w:rsidTr="00B7137A">
        <w:trPr>
          <w:trHeight w:val="54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34D5" w:rsidRPr="00D816F4" w:rsidRDefault="009034D5" w:rsidP="00E81A73">
            <w:pPr>
              <w:spacing w:after="0" w:line="240" w:lineRule="auto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NOMBRE DE CUENTA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9034D5" w:rsidRPr="00D816F4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INSTITUCIÓN BANCARIA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4D5" w:rsidRPr="00B27313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034D5" w:rsidRPr="00B27313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No. DE CUENTA</w:t>
            </w:r>
          </w:p>
          <w:p w:rsidR="009034D5" w:rsidRPr="00D816F4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602" w:type="dxa"/>
          </w:tcPr>
          <w:p w:rsidR="009034D5" w:rsidRPr="00B27313" w:rsidRDefault="009034D5" w:rsidP="00B27313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</w:p>
          <w:p w:rsidR="00B7137A" w:rsidRDefault="009034D5" w:rsidP="00B7137A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SALDO AL 3</w:t>
            </w:r>
            <w:r w:rsidR="00B7137A">
              <w:rPr>
                <w:b/>
                <w:sz w:val="20"/>
              </w:rPr>
              <w:t>0</w:t>
            </w:r>
            <w:r w:rsidRPr="00B27313">
              <w:rPr>
                <w:b/>
                <w:sz w:val="20"/>
              </w:rPr>
              <w:t xml:space="preserve"> DE </w:t>
            </w:r>
            <w:r w:rsidR="00B7137A">
              <w:rPr>
                <w:b/>
                <w:sz w:val="20"/>
              </w:rPr>
              <w:t>SEPTIEMBRE</w:t>
            </w:r>
          </w:p>
          <w:p w:rsidR="009034D5" w:rsidRPr="00B27313" w:rsidRDefault="009034D5" w:rsidP="00B7137A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 xml:space="preserve"> DE 2015</w:t>
            </w:r>
          </w:p>
        </w:tc>
        <w:tc>
          <w:tcPr>
            <w:tcW w:w="1276" w:type="dxa"/>
          </w:tcPr>
          <w:p w:rsidR="009034D5" w:rsidRDefault="009034D5" w:rsidP="009034D5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</w:p>
          <w:p w:rsidR="009034D5" w:rsidRPr="00B27313" w:rsidRDefault="009034D5" w:rsidP="009034D5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 EN TRÁNSITO</w:t>
            </w:r>
          </w:p>
        </w:tc>
        <w:tc>
          <w:tcPr>
            <w:tcW w:w="1276" w:type="dxa"/>
          </w:tcPr>
          <w:p w:rsidR="009034D5" w:rsidRDefault="009034D5" w:rsidP="00B27313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</w:p>
          <w:p w:rsidR="009034D5" w:rsidRPr="00B27313" w:rsidRDefault="009034D5" w:rsidP="009034D5">
            <w:pPr>
              <w:spacing w:after="0" w:line="240" w:lineRule="auto"/>
              <w:ind w:lef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SALDO TOTAL DISPONIBLE</w:t>
            </w:r>
          </w:p>
        </w:tc>
      </w:tr>
      <w:tr w:rsidR="00F72747" w:rsidRPr="00D816F4" w:rsidTr="00B7137A">
        <w:trPr>
          <w:trHeight w:val="374"/>
        </w:trPr>
        <w:tc>
          <w:tcPr>
            <w:tcW w:w="1843" w:type="dxa"/>
            <w:shd w:val="clear" w:color="auto" w:fill="auto"/>
            <w:noWrap/>
            <w:vAlign w:val="center"/>
          </w:tcPr>
          <w:p w:rsidR="00F72747" w:rsidRPr="00D816F4" w:rsidRDefault="00F72747" w:rsidP="00F72747">
            <w:pPr>
              <w:spacing w:after="0" w:line="240" w:lineRule="auto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ESTATAL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F72747" w:rsidRPr="00D816F4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BBVA- BANCOMER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2747" w:rsidRPr="00D816F4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198508291</w:t>
            </w:r>
          </w:p>
        </w:tc>
        <w:tc>
          <w:tcPr>
            <w:tcW w:w="1602" w:type="dxa"/>
          </w:tcPr>
          <w:p w:rsidR="00F72747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F72747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23B16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186</w:t>
            </w:r>
            <w:r w:rsidRPr="00523B1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620.29</w:t>
            </w:r>
          </w:p>
          <w:p w:rsidR="00F72747" w:rsidRPr="00B27313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72747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F72747" w:rsidRPr="00B27313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72747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F72747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23B16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186</w:t>
            </w:r>
            <w:r w:rsidRPr="00523B1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620.29</w:t>
            </w:r>
          </w:p>
          <w:p w:rsidR="00F72747" w:rsidRPr="00B27313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72747" w:rsidRPr="00D816F4" w:rsidTr="00B7137A">
        <w:trPr>
          <w:trHeight w:val="2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2747" w:rsidRPr="00D816F4" w:rsidRDefault="00F72747" w:rsidP="00F72747">
            <w:pPr>
              <w:spacing w:after="0" w:line="240" w:lineRule="auto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 xml:space="preserve">FEDERAL 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72747" w:rsidRPr="00D816F4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BBVA- BANCOMER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747" w:rsidRPr="00D816F4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198509689</w:t>
            </w:r>
          </w:p>
        </w:tc>
        <w:tc>
          <w:tcPr>
            <w:tcW w:w="1602" w:type="dxa"/>
          </w:tcPr>
          <w:p w:rsidR="00F72747" w:rsidRPr="00B27313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$2,690,423.84</w:t>
            </w:r>
          </w:p>
        </w:tc>
        <w:tc>
          <w:tcPr>
            <w:tcW w:w="1276" w:type="dxa"/>
          </w:tcPr>
          <w:p w:rsidR="00F72747" w:rsidRPr="00B27313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72747" w:rsidRPr="00B27313" w:rsidRDefault="00F72747" w:rsidP="00F7274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$2,690,423.84</w:t>
            </w:r>
          </w:p>
        </w:tc>
      </w:tr>
      <w:tr w:rsidR="009034D5" w:rsidRPr="00D816F4" w:rsidTr="00B7137A">
        <w:trPr>
          <w:trHeight w:val="2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34D5" w:rsidRPr="00D816F4" w:rsidRDefault="009034D5" w:rsidP="00B7137A">
            <w:pPr>
              <w:spacing w:after="0" w:line="240" w:lineRule="auto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INGRESOS PROPIOS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9034D5" w:rsidRPr="00D816F4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BBVA- BANCOMER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34D5" w:rsidRPr="00D816F4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816F4">
              <w:rPr>
                <w:b/>
                <w:sz w:val="20"/>
              </w:rPr>
              <w:t>198508666</w:t>
            </w:r>
          </w:p>
        </w:tc>
        <w:tc>
          <w:tcPr>
            <w:tcW w:w="1602" w:type="dxa"/>
          </w:tcPr>
          <w:p w:rsidR="009034D5" w:rsidRPr="00B27313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7313">
              <w:rPr>
                <w:b/>
                <w:sz w:val="20"/>
              </w:rPr>
              <w:t>S/M</w:t>
            </w:r>
          </w:p>
        </w:tc>
        <w:tc>
          <w:tcPr>
            <w:tcW w:w="1276" w:type="dxa"/>
          </w:tcPr>
          <w:p w:rsidR="009034D5" w:rsidRPr="00B27313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034D5" w:rsidRPr="00B27313" w:rsidRDefault="009034D5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7137A" w:rsidRPr="00D816F4" w:rsidTr="00B7137A">
        <w:trPr>
          <w:trHeight w:val="270"/>
        </w:trPr>
        <w:tc>
          <w:tcPr>
            <w:tcW w:w="1843" w:type="dxa"/>
            <w:shd w:val="clear" w:color="auto" w:fill="auto"/>
            <w:noWrap/>
            <w:vAlign w:val="bottom"/>
          </w:tcPr>
          <w:p w:rsidR="00B7137A" w:rsidRPr="00D816F4" w:rsidRDefault="00B7137A" w:rsidP="00B7137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CONCENTRADORA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B7137A" w:rsidRPr="00D816F4" w:rsidRDefault="00B7137A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BBVA-BANCOMER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7137A" w:rsidRPr="00D816F4" w:rsidRDefault="00B7137A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0101917218</w:t>
            </w:r>
          </w:p>
        </w:tc>
        <w:tc>
          <w:tcPr>
            <w:tcW w:w="1602" w:type="dxa"/>
          </w:tcPr>
          <w:p w:rsidR="00B7137A" w:rsidRPr="00B27313" w:rsidRDefault="00B7137A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S/M</w:t>
            </w:r>
          </w:p>
        </w:tc>
        <w:tc>
          <w:tcPr>
            <w:tcW w:w="1276" w:type="dxa"/>
          </w:tcPr>
          <w:p w:rsidR="00B7137A" w:rsidRPr="00B27313" w:rsidRDefault="00B7137A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7137A" w:rsidRPr="00B27313" w:rsidRDefault="00B7137A" w:rsidP="00E81A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D816F4" w:rsidRDefault="00D816F4" w:rsidP="001037E7">
      <w:pPr>
        <w:spacing w:after="0"/>
        <w:rPr>
          <w:b/>
        </w:rPr>
      </w:pPr>
      <w:bookmarkStart w:id="0" w:name="_GoBack"/>
      <w:bookmarkEnd w:id="0"/>
    </w:p>
    <w:p w:rsidR="001037E7" w:rsidRPr="001037E7" w:rsidRDefault="00D816F4" w:rsidP="001037E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</w:p>
    <w:p w:rsidR="001037E7" w:rsidRPr="001037E7" w:rsidRDefault="001037E7" w:rsidP="00FF08FC">
      <w:pPr>
        <w:spacing w:after="0"/>
        <w:ind w:left="705"/>
        <w:rPr>
          <w:b/>
        </w:rPr>
      </w:pPr>
      <w:r w:rsidRPr="001037E7">
        <w:rPr>
          <w:b/>
        </w:rPr>
        <w:t>DERECHOS A RECIBIR EFECTIVO Y EQUIVALENTES Y BIENES O SERVICIOS A RECIBIR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INVERSIÓNES FINANCIERAS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523B16" w:rsidRDefault="001037E7" w:rsidP="001037E7">
      <w:pPr>
        <w:spacing w:after="0"/>
        <w:rPr>
          <w:b/>
        </w:rPr>
      </w:pPr>
      <w:r w:rsidRPr="001037E7">
        <w:rPr>
          <w:b/>
        </w:rPr>
        <w:tab/>
        <w:t xml:space="preserve">BIENES MUEBLES, INMUEBLES E INTANGIBLES </w:t>
      </w:r>
    </w:p>
    <w:p w:rsidR="00523B16" w:rsidRPr="00523B16" w:rsidRDefault="00523B16" w:rsidP="00523B1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523B16">
        <w:rPr>
          <w:b/>
        </w:rPr>
        <w:tab/>
      </w:r>
      <w:r w:rsidRPr="00523B16">
        <w:rPr>
          <w:b/>
        </w:rPr>
        <w:tab/>
      </w:r>
      <w:r w:rsidRPr="00523B16">
        <w:rPr>
          <w:b/>
        </w:rPr>
        <w:tab/>
      </w:r>
    </w:p>
    <w:p w:rsidR="00523B16" w:rsidRPr="009034D5" w:rsidRDefault="00523B16" w:rsidP="00523B16">
      <w:pPr>
        <w:spacing w:after="0"/>
        <w:ind w:left="1843" w:hanging="1134"/>
      </w:pPr>
      <w:r w:rsidRPr="00523B16">
        <w:rPr>
          <w:b/>
        </w:rPr>
        <w:t xml:space="preserve">*Software: </w:t>
      </w:r>
      <w:r>
        <w:rPr>
          <w:b/>
        </w:rPr>
        <w:t xml:space="preserve">  </w:t>
      </w:r>
      <w:r w:rsidR="009034D5">
        <w:rPr>
          <w:b/>
        </w:rPr>
        <w:t>A</w:t>
      </w:r>
      <w:r w:rsidRPr="009034D5">
        <w:t xml:space="preserve">dquisición de </w:t>
      </w:r>
      <w:r w:rsidR="005B542C" w:rsidRPr="009034D5">
        <w:t>paquetería</w:t>
      </w:r>
      <w:r w:rsidRPr="009034D5">
        <w:t xml:space="preserve"> ASPEL NOI y BANCOS, para control y operación</w:t>
      </w:r>
    </w:p>
    <w:p w:rsidR="001037E7" w:rsidRPr="001037E7" w:rsidRDefault="00523B16" w:rsidP="00523B16">
      <w:pPr>
        <w:spacing w:after="0"/>
        <w:ind w:left="1843"/>
        <w:rPr>
          <w:b/>
        </w:rPr>
      </w:pPr>
      <w:proofErr w:type="gramStart"/>
      <w:r w:rsidRPr="009034D5">
        <w:t>administrativa</w:t>
      </w:r>
      <w:proofErr w:type="gramEnd"/>
      <w:r w:rsidRPr="009034D5">
        <w:t xml:space="preserve"> POR UN MONTO DE $ 13,166, fecha de adquisición 28 de junio 2015.</w:t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ESTIMACIONES Y DETERIOROS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OTROS ACTIVOS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561A08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561A08" w:rsidRDefault="00561A08" w:rsidP="001037E7">
      <w:pPr>
        <w:spacing w:after="0"/>
        <w:rPr>
          <w:b/>
        </w:rPr>
      </w:pP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>2.-</w:t>
      </w:r>
      <w:r w:rsidRPr="001037E7">
        <w:rPr>
          <w:b/>
        </w:rPr>
        <w:tab/>
        <w:t>PASIVO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>PASIVO NO CIRCULANTE LARGO PLAZO 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FF08FC">
      <w:pPr>
        <w:spacing w:after="0"/>
        <w:ind w:left="705"/>
        <w:rPr>
          <w:b/>
        </w:rPr>
      </w:pPr>
      <w:r w:rsidRPr="001037E7">
        <w:rPr>
          <w:b/>
        </w:rPr>
        <w:t>FONDOS DE BIENES DE TERCEROS EN ADMINISTRACIÓN Y/O GARANTÍA A CORTO PLAZO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lastRenderedPageBreak/>
        <w:tab/>
        <w:t>PASIVOS DIFERIDOS A LARGO PLAZO (No aplica)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B27313" w:rsidRDefault="00B27313" w:rsidP="001037E7">
      <w:pPr>
        <w:spacing w:after="0"/>
        <w:rPr>
          <w:b/>
        </w:rPr>
      </w:pPr>
    </w:p>
    <w:p w:rsidR="001037E7" w:rsidRPr="001037E7" w:rsidRDefault="004B3986" w:rsidP="001037E7">
      <w:pPr>
        <w:spacing w:after="0"/>
        <w:rPr>
          <w:b/>
        </w:rPr>
      </w:pPr>
      <w:r>
        <w:rPr>
          <w:b/>
        </w:rPr>
        <w:t>ACLARACION:</w:t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  <w:r w:rsidR="001037E7" w:rsidRPr="001037E7">
        <w:rPr>
          <w:b/>
        </w:rPr>
        <w:tab/>
      </w:r>
    </w:p>
    <w:p w:rsidR="004B3986" w:rsidRDefault="004B3986" w:rsidP="001037E7">
      <w:pPr>
        <w:spacing w:after="0"/>
        <w:rPr>
          <w:b/>
        </w:rPr>
      </w:pPr>
    </w:p>
    <w:p w:rsidR="001037E7" w:rsidRPr="001037E7" w:rsidRDefault="001037E7" w:rsidP="001037E7">
      <w:pPr>
        <w:spacing w:after="0"/>
        <w:rPr>
          <w:b/>
        </w:rPr>
      </w:pPr>
      <w:r w:rsidRPr="001037E7">
        <w:rPr>
          <w:b/>
        </w:rPr>
        <w:tab/>
        <w:t>CUENTAS POR PAGAR A CORTO PLAZO</w:t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  <w:r w:rsidRPr="001037E7">
        <w:rPr>
          <w:b/>
        </w:rPr>
        <w:tab/>
      </w:r>
    </w:p>
    <w:p w:rsidR="00AE3829" w:rsidRDefault="001037E7" w:rsidP="001037E7">
      <w:pPr>
        <w:spacing w:after="0"/>
        <w:rPr>
          <w:b/>
        </w:rPr>
      </w:pPr>
      <w:r w:rsidRPr="001037E7">
        <w:rPr>
          <w:b/>
        </w:rPr>
        <w:tab/>
      </w:r>
    </w:p>
    <w:p w:rsidR="00352D84" w:rsidRDefault="00AE3829" w:rsidP="001037E7">
      <w:pPr>
        <w:spacing w:after="0"/>
        <w:rPr>
          <w:b/>
        </w:rPr>
      </w:pPr>
      <w:r>
        <w:rPr>
          <w:b/>
        </w:rPr>
        <w:t>*Otras Cuentas Por Pagar a Corto Plazo</w:t>
      </w:r>
    </w:p>
    <w:p w:rsidR="00DC52CC" w:rsidRPr="005E2874" w:rsidRDefault="00AE3829" w:rsidP="005B542C">
      <w:pPr>
        <w:spacing w:after="0"/>
      </w:pPr>
      <w:r>
        <w:rPr>
          <w:b/>
        </w:rPr>
        <w:tab/>
      </w:r>
    </w:p>
    <w:p w:rsidR="004B3986" w:rsidRDefault="004B3986" w:rsidP="001037E7">
      <w:pPr>
        <w:spacing w:after="0"/>
        <w:rPr>
          <w:b/>
        </w:rPr>
      </w:pPr>
    </w:p>
    <w:p w:rsidR="00FF08FC" w:rsidRDefault="001037E7" w:rsidP="001037E7">
      <w:pPr>
        <w:spacing w:after="0"/>
        <w:rPr>
          <w:b/>
        </w:rPr>
      </w:pPr>
      <w:r w:rsidRPr="001037E7">
        <w:rPr>
          <w:b/>
        </w:rPr>
        <w:t xml:space="preserve">*Retenciones y contribuciones por pagar a corto plazo: </w:t>
      </w:r>
    </w:p>
    <w:p w:rsidR="00561A08" w:rsidRDefault="00FF08FC" w:rsidP="00FF08FC">
      <w:pPr>
        <w:spacing w:after="0"/>
        <w:ind w:firstLine="708"/>
      </w:pPr>
      <w:r w:rsidRPr="00DC52CC">
        <w:t xml:space="preserve"> </w:t>
      </w:r>
    </w:p>
    <w:p w:rsidR="00FF08FC" w:rsidRPr="00DC52CC" w:rsidRDefault="00FF08FC" w:rsidP="00561A08">
      <w:pPr>
        <w:spacing w:after="0"/>
        <w:ind w:left="4248"/>
      </w:pPr>
      <w:r w:rsidRPr="00DC52CC">
        <w:t xml:space="preserve">  -</w:t>
      </w:r>
      <w:r w:rsidR="001037E7" w:rsidRPr="00DC52CC">
        <w:t xml:space="preserve">Impuestos Sobre la Renta por  </w:t>
      </w:r>
      <w:r w:rsidR="00B27313" w:rsidRPr="00DC52CC">
        <w:t xml:space="preserve">  </w:t>
      </w:r>
      <w:r w:rsidR="001037E7" w:rsidRPr="00DC52CC">
        <w:t xml:space="preserve"> </w:t>
      </w:r>
      <w:r w:rsidR="00B7137A">
        <w:t>60</w:t>
      </w:r>
      <w:r w:rsidR="005B542C" w:rsidRPr="005B542C">
        <w:t xml:space="preserve">, </w:t>
      </w:r>
      <w:r w:rsidR="00B7137A">
        <w:t>185</w:t>
      </w:r>
      <w:r w:rsidR="00DC52CC">
        <w:t>.00</w:t>
      </w:r>
      <w:r w:rsidR="001037E7" w:rsidRPr="00DC52CC">
        <w:t xml:space="preserve"> </w:t>
      </w:r>
    </w:p>
    <w:p w:rsidR="00561A08" w:rsidRDefault="00FF08FC" w:rsidP="00561A08">
      <w:pPr>
        <w:spacing w:after="0"/>
        <w:ind w:left="3540" w:firstLine="708"/>
        <w:rPr>
          <w:b/>
        </w:rPr>
      </w:pPr>
      <w:r w:rsidRPr="00DC52CC">
        <w:t xml:space="preserve">  -</w:t>
      </w:r>
      <w:r w:rsidR="001037E7" w:rsidRPr="00DC52CC">
        <w:t xml:space="preserve">Impuesto Sobre Nómina por </w:t>
      </w:r>
      <w:r w:rsidRPr="00DC52CC">
        <w:t xml:space="preserve"> </w:t>
      </w:r>
      <w:r w:rsidR="00B27313" w:rsidRPr="00DC52CC">
        <w:t xml:space="preserve">   </w:t>
      </w:r>
      <w:r w:rsidRPr="00DC52CC">
        <w:rPr>
          <w:u w:val="single"/>
        </w:rPr>
        <w:t xml:space="preserve"> </w:t>
      </w:r>
      <w:r w:rsidR="00B27313" w:rsidRPr="00DC52CC">
        <w:rPr>
          <w:u w:val="single"/>
        </w:rPr>
        <w:t xml:space="preserve">   </w:t>
      </w:r>
      <w:r w:rsidR="00561A08">
        <w:rPr>
          <w:u w:val="single"/>
        </w:rPr>
        <w:t xml:space="preserve"> </w:t>
      </w:r>
      <w:r w:rsidR="005B542C" w:rsidRPr="005B542C">
        <w:rPr>
          <w:u w:val="single"/>
        </w:rPr>
        <w:t>2,</w:t>
      </w:r>
      <w:r w:rsidR="00B7137A">
        <w:rPr>
          <w:u w:val="single"/>
        </w:rPr>
        <w:t>404</w:t>
      </w:r>
      <w:r w:rsidR="005B542C">
        <w:rPr>
          <w:u w:val="single"/>
        </w:rPr>
        <w:t>.00</w:t>
      </w:r>
      <w:r w:rsidR="00561A08">
        <w:rPr>
          <w:b/>
        </w:rPr>
        <w:tab/>
      </w:r>
    </w:p>
    <w:p w:rsidR="00B27313" w:rsidRDefault="00561A08" w:rsidP="00561A08">
      <w:pPr>
        <w:spacing w:after="0"/>
        <w:ind w:left="6372" w:firstLine="708"/>
        <w:rPr>
          <w:b/>
        </w:rPr>
      </w:pPr>
      <w:r>
        <w:rPr>
          <w:b/>
        </w:rPr>
        <w:t xml:space="preserve"> </w:t>
      </w:r>
      <w:r w:rsidR="00AE3829">
        <w:rPr>
          <w:b/>
        </w:rPr>
        <w:t xml:space="preserve"> $ </w:t>
      </w:r>
      <w:r w:rsidR="005E2874">
        <w:rPr>
          <w:b/>
        </w:rPr>
        <w:t>6</w:t>
      </w:r>
      <w:r w:rsidR="00B7137A">
        <w:rPr>
          <w:b/>
        </w:rPr>
        <w:t>2</w:t>
      </w:r>
      <w:r w:rsidR="005B542C">
        <w:rPr>
          <w:b/>
        </w:rPr>
        <w:t>,</w:t>
      </w:r>
      <w:r w:rsidR="00B7137A">
        <w:rPr>
          <w:b/>
        </w:rPr>
        <w:t>589</w:t>
      </w:r>
      <w:r w:rsidR="005B542C">
        <w:rPr>
          <w:b/>
        </w:rPr>
        <w:t>.00</w:t>
      </w:r>
    </w:p>
    <w:p w:rsidR="00523B16" w:rsidRPr="00523B16" w:rsidRDefault="00523B16" w:rsidP="00523B16">
      <w:pPr>
        <w:spacing w:after="0"/>
        <w:ind w:firstLine="708"/>
        <w:rPr>
          <w:b/>
        </w:rPr>
      </w:pPr>
      <w:r w:rsidRPr="00523B16">
        <w:rPr>
          <w:b/>
        </w:rPr>
        <w:tab/>
      </w:r>
      <w:r w:rsidRPr="00523B16">
        <w:rPr>
          <w:b/>
        </w:rPr>
        <w:tab/>
      </w:r>
      <w:r w:rsidRPr="00523B16">
        <w:rPr>
          <w:b/>
        </w:rPr>
        <w:tab/>
      </w:r>
      <w:r w:rsidRPr="00523B16">
        <w:rPr>
          <w:b/>
        </w:rPr>
        <w:tab/>
      </w:r>
    </w:p>
    <w:p w:rsidR="005B542C" w:rsidRPr="00523B16" w:rsidRDefault="00523B16" w:rsidP="005B542C">
      <w:pPr>
        <w:spacing w:after="0"/>
        <w:ind w:firstLine="708"/>
        <w:rPr>
          <w:b/>
        </w:rPr>
      </w:pPr>
      <w:r w:rsidRPr="00523B16">
        <w:rPr>
          <w:b/>
        </w:rPr>
        <w:tab/>
      </w:r>
    </w:p>
    <w:p w:rsidR="00B27313" w:rsidRDefault="00523B16" w:rsidP="00523B16">
      <w:pPr>
        <w:spacing w:after="0"/>
        <w:ind w:firstLine="708"/>
        <w:rPr>
          <w:b/>
        </w:rPr>
      </w:pPr>
      <w:r w:rsidRPr="00523B16">
        <w:rPr>
          <w:b/>
        </w:rPr>
        <w:tab/>
      </w:r>
    </w:p>
    <w:sectPr w:rsidR="00B27313" w:rsidSect="00B27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25" w:rsidRDefault="00255025" w:rsidP="001037E7">
      <w:pPr>
        <w:spacing w:after="0" w:line="240" w:lineRule="auto"/>
      </w:pPr>
      <w:r>
        <w:separator/>
      </w:r>
    </w:p>
  </w:endnote>
  <w:endnote w:type="continuationSeparator" w:id="0">
    <w:p w:rsidR="00255025" w:rsidRDefault="00255025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25" w:rsidRDefault="00255025" w:rsidP="001037E7">
      <w:pPr>
        <w:spacing w:after="0" w:line="240" w:lineRule="auto"/>
      </w:pPr>
      <w:r>
        <w:separator/>
      </w:r>
    </w:p>
  </w:footnote>
  <w:footnote w:type="continuationSeparator" w:id="0">
    <w:p w:rsidR="00255025" w:rsidRDefault="00255025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>NOTAS AL ESTADO DE SITUACIÓN FINANCIERA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DEL 01 DE </w:t>
    </w:r>
    <w:r w:rsidR="005A60FE">
      <w:rPr>
        <w:b/>
      </w:rPr>
      <w:t>JULIO</w:t>
    </w:r>
    <w:r w:rsidRPr="00B27313">
      <w:rPr>
        <w:b/>
      </w:rPr>
      <w:t xml:space="preserve"> AL 3</w:t>
    </w:r>
    <w:r w:rsidR="00523B16">
      <w:rPr>
        <w:b/>
      </w:rPr>
      <w:t>0</w:t>
    </w:r>
    <w:r w:rsidRPr="00B27313">
      <w:rPr>
        <w:b/>
      </w:rPr>
      <w:t xml:space="preserve"> DE </w:t>
    </w:r>
    <w:r w:rsidR="005A60FE">
      <w:rPr>
        <w:b/>
      </w:rPr>
      <w:t>SEPTIEMBRE</w:t>
    </w:r>
    <w:r w:rsidRPr="00B27313">
      <w:rPr>
        <w:b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1037E7"/>
    <w:rsid w:val="00255025"/>
    <w:rsid w:val="00352D84"/>
    <w:rsid w:val="003D6C37"/>
    <w:rsid w:val="004B3986"/>
    <w:rsid w:val="00523B16"/>
    <w:rsid w:val="00561A08"/>
    <w:rsid w:val="005A60FE"/>
    <w:rsid w:val="005B542C"/>
    <w:rsid w:val="005E2874"/>
    <w:rsid w:val="00743CEF"/>
    <w:rsid w:val="009034D5"/>
    <w:rsid w:val="00914997"/>
    <w:rsid w:val="00944F3A"/>
    <w:rsid w:val="00AE3829"/>
    <w:rsid w:val="00AE695F"/>
    <w:rsid w:val="00B27313"/>
    <w:rsid w:val="00B7137A"/>
    <w:rsid w:val="00C64C3C"/>
    <w:rsid w:val="00CA2D66"/>
    <w:rsid w:val="00D23E4B"/>
    <w:rsid w:val="00D27AB7"/>
    <w:rsid w:val="00D365B0"/>
    <w:rsid w:val="00D816F4"/>
    <w:rsid w:val="00DC52CC"/>
    <w:rsid w:val="00E21F29"/>
    <w:rsid w:val="00E81A73"/>
    <w:rsid w:val="00F7274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4B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9</cp:revision>
  <cp:lastPrinted>2015-07-30T16:58:00Z</cp:lastPrinted>
  <dcterms:created xsi:type="dcterms:W3CDTF">2015-07-27T16:58:00Z</dcterms:created>
  <dcterms:modified xsi:type="dcterms:W3CDTF">2015-10-15T19:25:00Z</dcterms:modified>
</cp:coreProperties>
</file>